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F9A99" w14:textId="77777777" w:rsidR="00BC5C86" w:rsidRPr="00BC5C86" w:rsidRDefault="00BC5C86" w:rsidP="00BC5C86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b/>
          <w:bCs/>
          <w:color w:val="333333"/>
          <w:kern w:val="0"/>
          <w:sz w:val="21"/>
          <w:szCs w:val="21"/>
          <w:lang w:eastAsia="ru-RU"/>
          <w14:ligatures w14:val="none"/>
        </w:rPr>
        <w:t>АДМИНИСТРАЦИЯ</w:t>
      </w:r>
    </w:p>
    <w:p w14:paraId="0DBAB2E8" w14:textId="77777777" w:rsidR="00BC5C86" w:rsidRPr="00BC5C86" w:rsidRDefault="00BC5C86" w:rsidP="00BC5C86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b/>
          <w:bCs/>
          <w:color w:val="333333"/>
          <w:kern w:val="0"/>
          <w:sz w:val="21"/>
          <w:szCs w:val="21"/>
          <w:lang w:eastAsia="ru-RU"/>
          <w14:ligatures w14:val="none"/>
        </w:rPr>
        <w:t>СКОРОРЫБСКОГО СЕЛЬСКОГО ПОСЕЛЕНИЯ </w:t>
      </w:r>
    </w:p>
    <w:p w14:paraId="4E6E2128" w14:textId="77777777" w:rsidR="00BC5C86" w:rsidRPr="00BC5C86" w:rsidRDefault="00BC5C86" w:rsidP="00BC5C86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b/>
          <w:bCs/>
          <w:color w:val="333333"/>
          <w:kern w:val="0"/>
          <w:sz w:val="21"/>
          <w:szCs w:val="21"/>
          <w:lang w:eastAsia="ru-RU"/>
          <w14:ligatures w14:val="none"/>
        </w:rPr>
        <w:t>ПОДГОРЕНСКОГО МУНИЦИПАЛЬНОГО РАЙОНА</w:t>
      </w:r>
    </w:p>
    <w:p w14:paraId="71FAE22E" w14:textId="77777777" w:rsidR="00BC5C86" w:rsidRPr="00BC5C86" w:rsidRDefault="00BC5C86" w:rsidP="00BC5C86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b/>
          <w:bCs/>
          <w:color w:val="333333"/>
          <w:kern w:val="0"/>
          <w:sz w:val="21"/>
          <w:szCs w:val="21"/>
          <w:lang w:eastAsia="ru-RU"/>
          <w14:ligatures w14:val="none"/>
        </w:rPr>
        <w:t>ВОРОНЕЖСКОЙ ОБЛАСТИ</w:t>
      </w:r>
    </w:p>
    <w:p w14:paraId="40C3F912" w14:textId="77777777" w:rsidR="00BC5C86" w:rsidRPr="00BC5C86" w:rsidRDefault="00BC5C86" w:rsidP="00BC5C86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b/>
          <w:bCs/>
          <w:color w:val="333333"/>
          <w:kern w:val="0"/>
          <w:sz w:val="21"/>
          <w:szCs w:val="21"/>
          <w:lang w:eastAsia="ru-RU"/>
          <w14:ligatures w14:val="none"/>
        </w:rPr>
        <w:t>ПОСТАНОВЛЕНИЕ</w:t>
      </w:r>
    </w:p>
    <w:p w14:paraId="3936F2D8" w14:textId="77777777" w:rsidR="00BC5C86" w:rsidRPr="00BC5C86" w:rsidRDefault="00BC5C86" w:rsidP="00BC5C86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b/>
          <w:bCs/>
          <w:color w:val="333333"/>
          <w:kern w:val="0"/>
          <w:sz w:val="21"/>
          <w:szCs w:val="21"/>
          <w:lang w:eastAsia="ru-RU"/>
          <w14:ligatures w14:val="none"/>
        </w:rPr>
        <w:t>от 17  июля  2020  № 14</w:t>
      </w:r>
    </w:p>
    <w:p w14:paraId="0C0F1101" w14:textId="77777777" w:rsidR="00BC5C86" w:rsidRPr="00BC5C86" w:rsidRDefault="00BC5C86" w:rsidP="00BC5C86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b/>
          <w:bCs/>
          <w:color w:val="333333"/>
          <w:kern w:val="0"/>
          <w:sz w:val="21"/>
          <w:szCs w:val="21"/>
          <w:lang w:eastAsia="ru-RU"/>
          <w14:ligatures w14:val="none"/>
        </w:rPr>
        <w:t>х.Б. Скорорыб</w:t>
      </w:r>
    </w:p>
    <w:p w14:paraId="390C003F" w14:textId="77777777" w:rsidR="00BC5C86" w:rsidRPr="00BC5C86" w:rsidRDefault="00BC5C86" w:rsidP="00BC5C86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1C724329" w14:textId="77777777" w:rsidR="00BC5C86" w:rsidRPr="00BC5C86" w:rsidRDefault="00BC5C86" w:rsidP="00BC5C86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6687404D" w14:textId="77777777" w:rsidR="00BC5C86" w:rsidRPr="00BC5C86" w:rsidRDefault="00BC5C86" w:rsidP="00BC5C86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b/>
          <w:bCs/>
          <w:color w:val="333333"/>
          <w:kern w:val="0"/>
          <w:sz w:val="21"/>
          <w:szCs w:val="21"/>
          <w:lang w:eastAsia="ru-RU"/>
          <w14:ligatures w14:val="none"/>
        </w:rPr>
        <w:t>О внесении изменений и дополнений</w:t>
      </w:r>
    </w:p>
    <w:p w14:paraId="6DBAC3F4" w14:textId="77777777" w:rsidR="00BC5C86" w:rsidRPr="00BC5C86" w:rsidRDefault="00BC5C86" w:rsidP="00BC5C86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b/>
          <w:bCs/>
          <w:color w:val="333333"/>
          <w:kern w:val="0"/>
          <w:sz w:val="21"/>
          <w:szCs w:val="21"/>
          <w:lang w:eastAsia="ru-RU"/>
          <w14:ligatures w14:val="none"/>
        </w:rPr>
        <w:t>в муниципальную программу</w:t>
      </w:r>
    </w:p>
    <w:p w14:paraId="30FC5CC1" w14:textId="77777777" w:rsidR="00BC5C86" w:rsidRPr="00BC5C86" w:rsidRDefault="00BC5C86" w:rsidP="00BC5C86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b/>
          <w:bCs/>
          <w:color w:val="333333"/>
          <w:kern w:val="0"/>
          <w:sz w:val="21"/>
          <w:szCs w:val="21"/>
          <w:lang w:eastAsia="ru-RU"/>
          <w14:ligatures w14:val="none"/>
        </w:rPr>
        <w:t>«Организация деятельности администрации </w:t>
      </w:r>
    </w:p>
    <w:p w14:paraId="5C7F2E5B" w14:textId="77777777" w:rsidR="00BC5C86" w:rsidRPr="00BC5C86" w:rsidRDefault="00BC5C86" w:rsidP="00BC5C86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b/>
          <w:bCs/>
          <w:color w:val="333333"/>
          <w:kern w:val="0"/>
          <w:sz w:val="21"/>
          <w:szCs w:val="21"/>
          <w:lang w:eastAsia="ru-RU"/>
          <w14:ligatures w14:val="none"/>
        </w:rPr>
        <w:t>Скорорыбского сельского поселения </w:t>
      </w:r>
    </w:p>
    <w:p w14:paraId="16223586" w14:textId="77777777" w:rsidR="00BC5C86" w:rsidRPr="00BC5C86" w:rsidRDefault="00BC5C86" w:rsidP="00BC5C86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b/>
          <w:bCs/>
          <w:color w:val="333333"/>
          <w:kern w:val="0"/>
          <w:sz w:val="21"/>
          <w:szCs w:val="21"/>
          <w:lang w:eastAsia="ru-RU"/>
          <w14:ligatures w14:val="none"/>
        </w:rPr>
        <w:t>Подгоренского муниципального района </w:t>
      </w:r>
    </w:p>
    <w:p w14:paraId="396C0EB3" w14:textId="77777777" w:rsidR="00BC5C86" w:rsidRPr="00BC5C86" w:rsidRDefault="00BC5C86" w:rsidP="00BC5C86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b/>
          <w:bCs/>
          <w:color w:val="333333"/>
          <w:kern w:val="0"/>
          <w:sz w:val="21"/>
          <w:szCs w:val="21"/>
          <w:lang w:eastAsia="ru-RU"/>
          <w14:ligatures w14:val="none"/>
        </w:rPr>
        <w:t>Воронежской области»  утвержденную </w:t>
      </w:r>
    </w:p>
    <w:p w14:paraId="017CCBA3" w14:textId="77777777" w:rsidR="00BC5C86" w:rsidRPr="00BC5C86" w:rsidRDefault="00BC5C86" w:rsidP="00BC5C86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b/>
          <w:bCs/>
          <w:color w:val="333333"/>
          <w:kern w:val="0"/>
          <w:sz w:val="21"/>
          <w:szCs w:val="21"/>
          <w:lang w:eastAsia="ru-RU"/>
          <w14:ligatures w14:val="none"/>
        </w:rPr>
        <w:t>постановлением администрации </w:t>
      </w:r>
    </w:p>
    <w:p w14:paraId="2B9CE131" w14:textId="77777777" w:rsidR="00BC5C86" w:rsidRPr="00BC5C86" w:rsidRDefault="00BC5C86" w:rsidP="00BC5C86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b/>
          <w:bCs/>
          <w:color w:val="333333"/>
          <w:kern w:val="0"/>
          <w:sz w:val="21"/>
          <w:szCs w:val="21"/>
          <w:lang w:eastAsia="ru-RU"/>
          <w14:ligatures w14:val="none"/>
        </w:rPr>
        <w:t>Скорорыбского сельского поселения</w:t>
      </w:r>
    </w:p>
    <w:p w14:paraId="3C77D863" w14:textId="77777777" w:rsidR="00BC5C86" w:rsidRPr="00BC5C86" w:rsidRDefault="00BC5C86" w:rsidP="00BC5C86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b/>
          <w:bCs/>
          <w:color w:val="333333"/>
          <w:kern w:val="0"/>
          <w:sz w:val="21"/>
          <w:szCs w:val="21"/>
          <w:lang w:eastAsia="ru-RU"/>
          <w14:ligatures w14:val="none"/>
        </w:rPr>
        <w:t>от 27.12.2019 года   № 39 </w:t>
      </w:r>
    </w:p>
    <w:p w14:paraId="5CB52D29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2D92624D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63D1E6BB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В соответствии со ст. 179 Бюджетного кодекса Российской Федерации, Федеральным законом от 06.10.2003 № 131-ФЗ  «Об общих принципах организации местного самоуправления в Российской Федерации», Уставом Скорорыбского сельского поселения, распоряжением  администрации  Скорорыбского сельского поселения от  26.09.2013 г. № 12 «О  порядке разработки, утверждения и реализации  муниципальных программ Скорорыбского сельского поселения, их формирования и реализации», в целях  обеспечение эффективного и бесперебойного функционирования  администрации поселения, учитывая изменения объемов и источников финансирования муниципальной программы администрация Скорорыбского сельского поселения Подгоренского муниципального района п о с т а н о в л я е т:</w:t>
      </w:r>
    </w:p>
    <w:p w14:paraId="068D8E12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7F8FFEDC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1. В муниципальную программу «Организация деятельности администрации Скорорыбского сельского поселения Подгоренского муниципального района Воронежской области» внести следующие изменения и дополнения:</w:t>
      </w:r>
    </w:p>
    <w:p w14:paraId="52313236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lastRenderedPageBreak/>
        <w:br/>
      </w:r>
    </w:p>
    <w:p w14:paraId="446017DC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    1.1   В паспорте муниципальной программы «Организация деятельности администрации Скорорыбского сельского поселения Подгоренского муниципального района Воронежской области» в пункт «Объемы и источники финансирования муниципальной  программы» изложить в следующей редакции:</w:t>
      </w:r>
    </w:p>
    <w:p w14:paraId="35802F62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11A6A1FD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  Объем бюджетных ассигнований на реализацию муниципальной  программы составляет 35 916,7  тыс. рублей, в том числе средства местного бюджета –15 228,4 тыс. рублей,  средства федерального бюджета –  492,9 тыс. руб., средства областного бюджета – 20 195,4 тыс.руб.;</w:t>
      </w:r>
    </w:p>
    <w:p w14:paraId="40A12327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00CE6A82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Объем бюджетных ассигнований на реализацию подпрограмм из средств местного  бюджета составляет:</w:t>
      </w:r>
    </w:p>
    <w:p w14:paraId="09D8C0D1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5B69BF42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Подпрограмма 1.«Создание условий для обеспечения качественными услугами ЖКХ населения в  Скорорыбского сельском  поселении» - 3 919,6 тыс. руб. , в том числе средства областного бюджета – 2817,3 тыс.руб., средства местного бюджета -  1 102,3 тыс. руб.;</w:t>
      </w:r>
    </w:p>
    <w:p w14:paraId="02DB2833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2CA1E6D3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Подпрограмма 2. «Вопросы в области национальной экономики» – 99,8 тыс. руб. , в том числе средства областного бюджета – 49,9 тыс.руб., средства местного бюджета – 49,9 тыс. руб.;</w:t>
      </w:r>
    </w:p>
    <w:p w14:paraId="5A20EC44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3C14E5B6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Подпрограмма 3. «Защита населения и территории  Скорорыбского сельского поселения от чрезвычайных  ситуаций, обеспечение пожарной безопасности и безопасности людей на водных объектах» – 1,0 тыс. руб. , в том числе средства местного бюджета – 1,0 тыс. руб.;</w:t>
      </w:r>
    </w:p>
    <w:p w14:paraId="08BD5E5F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63DA2186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Подпрограмма 4.«Финансовое обеспечение  передаваемых и переданных полномочий» - 19 723,8 тыс. руб. , в том числе средства федерального бюджета – 492,9 тыс.руб., средства областного бюджета – 14 217,1 тыс.руб., средства местного бюджета – 5 013,8 тыс. руб.;</w:t>
      </w:r>
    </w:p>
    <w:p w14:paraId="424508AA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6D6A4CAE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Подпрограмма 5.«Обеспечение деятельности администрации Скорорыбского сельского поселения Подгоренского муниципального района Воронежской области» - 8 598,3 тыс. руб. , в том числе средства местного бюджета – 8 598,3 тыс. руб.;</w:t>
      </w:r>
    </w:p>
    <w:p w14:paraId="220C90C5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571A9C39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lastRenderedPageBreak/>
        <w:t>Подпрограмма 8.« Строительство объектов инфраструктуры в Скорорыбском сельском поселении» - 3 574,2 тыс. руб. , в том числе средства областного бюджета – 3 111,1 тыс.руб., средства местного бюджета – 463,1 тыс. руб.;</w:t>
      </w:r>
    </w:p>
    <w:p w14:paraId="32E81B90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0D762986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0923B4BA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39D8FC24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Объем бюджетных ассигнований на реализацию муниципальной программы по годам составляет </w:t>
      </w:r>
    </w:p>
    <w:p w14:paraId="544DD03C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483A81DC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0794BCA0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                                                                      (тыс. руб.):</w:t>
      </w:r>
    </w:p>
    <w:p w14:paraId="70150895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38"/>
        <w:gridCol w:w="2327"/>
        <w:gridCol w:w="2018"/>
        <w:gridCol w:w="1844"/>
      </w:tblGrid>
      <w:tr w:rsidR="00BC5C86" w:rsidRPr="00BC5C86" w14:paraId="3DDB3B1F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1F740C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Год</w:t>
            </w:r>
          </w:p>
          <w:p w14:paraId="357BF312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F28D3F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  <w:p w14:paraId="0C5900E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D83704F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Федеральный бюджет</w:t>
            </w:r>
          </w:p>
          <w:p w14:paraId="467865DC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E876A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Областной бюджет</w:t>
            </w:r>
          </w:p>
          <w:p w14:paraId="581B997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DB2CB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  <w:p w14:paraId="344E609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43C52923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77E0B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2019</w:t>
            </w:r>
          </w:p>
          <w:p w14:paraId="77F3A443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1A6DC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15 759,3</w:t>
            </w:r>
          </w:p>
          <w:p w14:paraId="499B1DF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D9509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78,8</w:t>
            </w:r>
          </w:p>
          <w:p w14:paraId="51F6869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996AD8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10 835,9</w:t>
            </w:r>
          </w:p>
          <w:p w14:paraId="248C810B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D3F4AD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4 844,6</w:t>
            </w:r>
          </w:p>
          <w:p w14:paraId="40276E7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6544DB31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DC80B1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2020</w:t>
            </w:r>
          </w:p>
          <w:p w14:paraId="7E5F4AD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C755A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13 860,1</w:t>
            </w:r>
          </w:p>
          <w:p w14:paraId="022DB40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60012E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80,8</w:t>
            </w:r>
          </w:p>
          <w:p w14:paraId="341A01A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BD45A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9 215,1</w:t>
            </w:r>
          </w:p>
          <w:p w14:paraId="4C25A1B5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AB983A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4 564,2</w:t>
            </w:r>
          </w:p>
          <w:p w14:paraId="19FBA06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20BB4EA8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99CFD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2021</w:t>
            </w:r>
          </w:p>
          <w:p w14:paraId="30C7AB0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6F7D97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1 587,2</w:t>
            </w:r>
          </w:p>
          <w:p w14:paraId="1D5DB7F8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F675892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81,3</w:t>
            </w:r>
          </w:p>
          <w:p w14:paraId="2ABDAAB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4AE182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36,1</w:t>
            </w:r>
          </w:p>
          <w:p w14:paraId="58BA0673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3965BE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1 469,8</w:t>
            </w:r>
          </w:p>
          <w:p w14:paraId="6A502C2B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6E99C804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C53F2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2022</w:t>
            </w:r>
          </w:p>
          <w:p w14:paraId="46137C0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89E45E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1 567,4</w:t>
            </w:r>
          </w:p>
          <w:p w14:paraId="690AE375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1C4DC5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84,0</w:t>
            </w:r>
          </w:p>
          <w:p w14:paraId="5845D17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981B69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36,1</w:t>
            </w:r>
          </w:p>
          <w:p w14:paraId="5046C26E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59DCE4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1 447,3</w:t>
            </w:r>
          </w:p>
          <w:p w14:paraId="52003FBB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6D847211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9B2E8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2023</w:t>
            </w:r>
          </w:p>
          <w:p w14:paraId="08559CAF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68A7A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1 570,0</w:t>
            </w:r>
          </w:p>
          <w:p w14:paraId="64F4E02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148F9C3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84,0</w:t>
            </w:r>
          </w:p>
          <w:p w14:paraId="07A2786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F18A43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36,1</w:t>
            </w:r>
          </w:p>
          <w:p w14:paraId="135228CC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F3E8B5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1 449,9</w:t>
            </w:r>
          </w:p>
          <w:p w14:paraId="1533565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16316799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18D8EF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2024</w:t>
            </w:r>
          </w:p>
          <w:p w14:paraId="0D470BE3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99FCCBE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1 572,7</w:t>
            </w:r>
          </w:p>
          <w:p w14:paraId="027E8798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247B5B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84,0</w:t>
            </w:r>
          </w:p>
          <w:p w14:paraId="519D212F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0EF1B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36,1</w:t>
            </w:r>
          </w:p>
          <w:p w14:paraId="1C5C2465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5ECF68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1 452,6</w:t>
            </w:r>
          </w:p>
          <w:p w14:paraId="3EBA8FF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</w:tbl>
    <w:p w14:paraId="006017E7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018198B1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63CB7260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  1.2.   В паспорте подпрограммы «Создание условий для обеспечения качественными услугами ЖКХ населения в Скорорыбском сельском поселении» муниципальной программы «Организация деятельности администрации Скорорыбского сельского поселения Подгоренского муниципального района Воронежской области» пункт «Объемы и источники финансирования подпрограммы муниципальной программы» изложить в следующей редакции:</w:t>
      </w:r>
    </w:p>
    <w:p w14:paraId="0EEFBE4F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1E6484F0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Общий объем финансирования подпрограммы – 3 919,6 тыс. руб., из них: местный бюджет – 1 102,3 тыс. руб., областной бюджет – 2 817,3 тыс. руб., федеральный бюджет – 0,0тыс. руб. </w:t>
      </w:r>
    </w:p>
    <w:p w14:paraId="114CB36C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lastRenderedPageBreak/>
        <w:br/>
      </w:r>
    </w:p>
    <w:p w14:paraId="468BED9B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Объем бюджетных ассигнований на реализацию мероприятий подпрограммы составляет:</w:t>
      </w:r>
    </w:p>
    <w:p w14:paraId="01273611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771"/>
        <w:gridCol w:w="2327"/>
        <w:gridCol w:w="2018"/>
        <w:gridCol w:w="1844"/>
      </w:tblGrid>
      <w:tr w:rsidR="00BC5C86" w:rsidRPr="00BC5C86" w14:paraId="5DB06FD2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51ED1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Год</w:t>
            </w:r>
          </w:p>
          <w:p w14:paraId="5A0146B3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0220EF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  <w:p w14:paraId="32B65DD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B0C6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Федеральный бюджет</w:t>
            </w:r>
          </w:p>
          <w:p w14:paraId="0957723C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C61EB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Областной бюджет</w:t>
            </w:r>
          </w:p>
          <w:p w14:paraId="1D955828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563ABCF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  <w:p w14:paraId="5BC2DD4B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5C262D28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4BEA28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2019</w:t>
            </w:r>
          </w:p>
          <w:p w14:paraId="306D193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6C169C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3175,8</w:t>
            </w:r>
          </w:p>
          <w:p w14:paraId="21AC462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0BF3B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  <w:p w14:paraId="0A91EAD5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AEAB31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2636,8</w:t>
            </w:r>
          </w:p>
          <w:p w14:paraId="38E443CE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0A0B42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539,0</w:t>
            </w:r>
          </w:p>
          <w:p w14:paraId="245E992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48A3462F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9F360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2020</w:t>
            </w:r>
          </w:p>
          <w:p w14:paraId="59E8132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3418B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584,6</w:t>
            </w:r>
          </w:p>
          <w:p w14:paraId="64A3D70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C7CFF2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  <w:p w14:paraId="6254A22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3DD941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36,1</w:t>
            </w:r>
          </w:p>
          <w:p w14:paraId="46876C6E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457A0A3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548,5</w:t>
            </w:r>
          </w:p>
          <w:p w14:paraId="40BA5D8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2F88CBA8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C844C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2021</w:t>
            </w:r>
          </w:p>
          <w:p w14:paraId="3002652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EE3B43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39,8</w:t>
            </w:r>
          </w:p>
          <w:p w14:paraId="5C6473D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BD250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  <w:p w14:paraId="37412A52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A0163E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36,1</w:t>
            </w:r>
          </w:p>
          <w:p w14:paraId="0262862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8C0B1C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3,7</w:t>
            </w:r>
          </w:p>
          <w:p w14:paraId="3371CB1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7520ED34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DF9BC8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2022</w:t>
            </w:r>
          </w:p>
          <w:p w14:paraId="60C17DD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05D7A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39,8</w:t>
            </w:r>
          </w:p>
          <w:p w14:paraId="4D2E279C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B269B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  <w:p w14:paraId="1D8E1D0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FFC21C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36,1</w:t>
            </w:r>
          </w:p>
          <w:p w14:paraId="36A7DA42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06CD43E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3,7</w:t>
            </w:r>
          </w:p>
          <w:p w14:paraId="4A17263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2B5D0E02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38E81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2023</w:t>
            </w:r>
          </w:p>
          <w:p w14:paraId="212B978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06147E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39,8</w:t>
            </w:r>
          </w:p>
          <w:p w14:paraId="4F110AD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D8C4D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  <w:p w14:paraId="2604994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7896C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36,1</w:t>
            </w:r>
          </w:p>
          <w:p w14:paraId="423D184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DA0ACE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3,7</w:t>
            </w:r>
          </w:p>
          <w:p w14:paraId="13DD4998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4B9103C5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EF28A3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2024</w:t>
            </w:r>
          </w:p>
          <w:p w14:paraId="10F6BAC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6720CE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39,8</w:t>
            </w:r>
          </w:p>
          <w:p w14:paraId="63625C7F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F834FEC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  <w:p w14:paraId="7B9DFE2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2B195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36,1</w:t>
            </w:r>
          </w:p>
          <w:p w14:paraId="4B7736D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7F4D5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3,7</w:t>
            </w:r>
          </w:p>
          <w:p w14:paraId="29C6D2C8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</w:tbl>
    <w:p w14:paraId="154A707D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63CA2FAB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5E939F2B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Пункт 3 «Обоснование выделения мероприятий подпрограммы муниципальной программы» подпрограммы изложить в следующей редакции:</w:t>
      </w:r>
    </w:p>
    <w:p w14:paraId="604E0B9C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2D205B74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4D614DAD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Характеристика основных мероприятий</w:t>
      </w:r>
    </w:p>
    <w:p w14:paraId="28EDCC34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45BF9F03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1714"/>
        <w:gridCol w:w="1285"/>
        <w:gridCol w:w="1784"/>
        <w:gridCol w:w="1835"/>
        <w:gridCol w:w="2178"/>
      </w:tblGrid>
      <w:tr w:rsidR="00BC5C86" w:rsidRPr="00BC5C86" w14:paraId="33AB5397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34411C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№ п/п</w:t>
            </w:r>
          </w:p>
          <w:p w14:paraId="456BCBE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7A1C02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Наименование мероприятия</w:t>
            </w:r>
          </w:p>
          <w:p w14:paraId="0E915052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C31A3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Срок реализации</w:t>
            </w:r>
          </w:p>
          <w:p w14:paraId="12D2050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16BA6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Источники финансирования</w:t>
            </w:r>
          </w:p>
          <w:p w14:paraId="68FAB0E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6073F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Объемы финансирования </w:t>
            </w:r>
          </w:p>
          <w:p w14:paraId="334CB3F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  <w:p w14:paraId="20A145F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тыс.рублей</w:t>
            </w:r>
          </w:p>
          <w:p w14:paraId="66065E9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67875F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Ожидаемые конечные результаты</w:t>
            </w:r>
          </w:p>
          <w:p w14:paraId="27C10A0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4BB9D1D6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B28A8B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  <w:p w14:paraId="3279C34C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61B6C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Организация уличного освещения в поселении</w:t>
            </w:r>
          </w:p>
          <w:p w14:paraId="1096A56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4F9FF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2019-2024 г.г.</w:t>
            </w:r>
          </w:p>
          <w:p w14:paraId="1D079CB5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81382F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  <w:p w14:paraId="2F9485A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  <w:p w14:paraId="6FD7AFBB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Областной бюджет</w:t>
            </w:r>
          </w:p>
          <w:p w14:paraId="407D79E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9FB78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445,5</w:t>
            </w:r>
          </w:p>
          <w:p w14:paraId="01F0E3B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  <w:p w14:paraId="115BC08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  <w:p w14:paraId="07F538D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218,8</w:t>
            </w:r>
          </w:p>
          <w:p w14:paraId="6591382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246A5E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Обеспечение качественного и высокоэффективного наружного освещения населенных пунктов</w:t>
            </w:r>
          </w:p>
          <w:p w14:paraId="03115A1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6C91F955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B3E26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  <w:p w14:paraId="3A0143D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D9542D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Содействие развитию </w:t>
            </w: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социальной и инженерной инфраструктуры</w:t>
            </w:r>
          </w:p>
          <w:p w14:paraId="4231E582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3E76EF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2019-2024 г.г.</w:t>
            </w:r>
          </w:p>
          <w:p w14:paraId="6A6565F8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F05CF4F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Местный бюджет</w:t>
            </w:r>
          </w:p>
          <w:p w14:paraId="2CEED8F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06A90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38,0</w:t>
            </w:r>
          </w:p>
          <w:p w14:paraId="348FC3A5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5150B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608186FE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719F5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  <w:p w14:paraId="0C4B8B0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210F7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Организация озеленения в поселении</w:t>
            </w:r>
          </w:p>
          <w:p w14:paraId="145A269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188103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2019-2024 г.г.</w:t>
            </w:r>
          </w:p>
          <w:p w14:paraId="3BE36DF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FD8D78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  <w:p w14:paraId="0029030C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669DA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  <w:p w14:paraId="3BBAF5A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E6EAB5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озеленение населенных пунктов, улучшение внешнего облика территории поселения и благоустройство мест  для отдыха</w:t>
            </w:r>
          </w:p>
          <w:p w14:paraId="46AFC76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46B68DA4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24B08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  <w:p w14:paraId="6E95780B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2B3CFF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Организация и содержание мест захоронения</w:t>
            </w:r>
          </w:p>
          <w:p w14:paraId="50CFFE58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5D4B9C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2019-2024 г.г.</w:t>
            </w:r>
          </w:p>
          <w:p w14:paraId="542A911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DDF8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  <w:p w14:paraId="2F44F74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  <w:p w14:paraId="03CFA30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Областной бюджет</w:t>
            </w:r>
          </w:p>
          <w:p w14:paraId="4FAE468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D42345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108,2</w:t>
            </w:r>
          </w:p>
          <w:p w14:paraId="445A0ECB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  <w:p w14:paraId="4DF65DFB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  <w:p w14:paraId="7F80570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2 598,5</w:t>
            </w:r>
          </w:p>
          <w:p w14:paraId="79977025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B63C18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вырубка кустарников, порослей, уборка территории кладбищ, подвоз песка для облагораживания мест захоронений</w:t>
            </w:r>
          </w:p>
          <w:p w14:paraId="072C39E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1255F37B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6498EE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  <w:p w14:paraId="024BBFD3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F0AC19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Организация прочих мероприятий по благоустройству территории поселения</w:t>
            </w:r>
          </w:p>
          <w:p w14:paraId="4AB0AF32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3DE1A2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2019-2024 г.г.</w:t>
            </w:r>
          </w:p>
          <w:p w14:paraId="1C06073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F196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  <w:p w14:paraId="2B8E5125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CBD24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510,6</w:t>
            </w:r>
          </w:p>
          <w:p w14:paraId="5F4EE5D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0D3CF6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создание благоприятных условий для проживания граждан, улучшение санитарного и экологического состояния территории сельского поселения, улучшение эстетического облика населенных пунктов</w:t>
            </w:r>
          </w:p>
          <w:p w14:paraId="08C89703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</w:tbl>
    <w:p w14:paraId="066A81AA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3EFD1147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0D8CA551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1.3.   В паспорте подпрограммы «Финансовое обеспечение передаваемых и переданных полномочий» муниципальной программы «Организация деятельности администрации Скорорыбского сельского поселения Подгоренского муниципального района Воронежской области» пункт «Основные целевые показатели и  индикаторы подпрограммы муниципальной программы» изложить в следующей редакции: </w:t>
      </w:r>
    </w:p>
    <w:p w14:paraId="67AEC3B4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3696C1D5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lastRenderedPageBreak/>
        <w:t>1. Прирост протяженности автомобильных дорог общего пользования местного значения на территории Воронежской области,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   в км;</w:t>
      </w:r>
    </w:p>
    <w:p w14:paraId="5096E25E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47770FC2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2. Общая протяженность автомобильных дорог общего пользования местного значения,</w:t>
      </w:r>
    </w:p>
    <w:p w14:paraId="3DA456A0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649C0719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соответствующих нормативным требованиям к транспортно-эксплуатационным показателям, на 31 декабря отчетного года  в км;</w:t>
      </w:r>
    </w:p>
    <w:p w14:paraId="50C93527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520908A9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3. Доля протяженности автомобильных дорог общего пользования местного значения на территории Скорорыбского сельского поселения Подгоренского муниципального района</w:t>
      </w:r>
    </w:p>
    <w:p w14:paraId="3F9E2006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303F5DD9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Воронежской области, соответствующих нормативным требованиям к транспортно-</w:t>
      </w:r>
    </w:p>
    <w:p w14:paraId="0A00153E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403BA2F8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эксплуатационным показателям, на 31 декабря отчетного года.</w:t>
      </w:r>
    </w:p>
    <w:p w14:paraId="4AE7EDD1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3E9B5014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675BF158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   Пункт «Объемы и источники финансирования подпрограммы муниципальной программы» изложить в следующей редакции:</w:t>
      </w:r>
    </w:p>
    <w:p w14:paraId="4D46B441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2C7E020C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Общий объем финансирования подпрограммы – 19 723,8 тыс. руб., из них: местный бюджет – 5 013,8 тыс. руб., областной бюджет – 14 217,1 тыс. руб., федеральный бюджет – 492,9 тыс. руб. </w:t>
      </w:r>
    </w:p>
    <w:p w14:paraId="7921576E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0F240555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Объем бюджетных ассигнований на реализацию мероприятий подпрограммы составляет:</w:t>
      </w:r>
    </w:p>
    <w:p w14:paraId="73ED56C8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886"/>
        <w:gridCol w:w="2327"/>
        <w:gridCol w:w="2018"/>
        <w:gridCol w:w="1844"/>
      </w:tblGrid>
      <w:tr w:rsidR="00BC5C86" w:rsidRPr="00BC5C86" w14:paraId="0696DB53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3272CBE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Год</w:t>
            </w:r>
          </w:p>
          <w:p w14:paraId="40EC590E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213472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  <w:p w14:paraId="02E5C26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5F7362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Федеральный бюджет</w:t>
            </w:r>
          </w:p>
          <w:p w14:paraId="3FDA5683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35BD4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Областной бюджет</w:t>
            </w:r>
          </w:p>
          <w:p w14:paraId="46AA1C0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0272AB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  <w:p w14:paraId="03F5C518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2767738E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68BC1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2019</w:t>
            </w:r>
          </w:p>
          <w:p w14:paraId="2103CBDE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B0C882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6751,0</w:t>
            </w:r>
          </w:p>
          <w:p w14:paraId="7E08FA4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76EBA2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78,8</w:t>
            </w:r>
          </w:p>
          <w:p w14:paraId="223A7E58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BD4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5038,1</w:t>
            </w:r>
          </w:p>
          <w:p w14:paraId="5F2409D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995E6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1634,1</w:t>
            </w:r>
          </w:p>
          <w:p w14:paraId="0AC7A09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01FD303B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C8CDC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2020</w:t>
            </w:r>
          </w:p>
          <w:p w14:paraId="208A1D5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93426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11039,5</w:t>
            </w:r>
          </w:p>
          <w:p w14:paraId="4566658B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526B5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80,8</w:t>
            </w:r>
          </w:p>
          <w:p w14:paraId="68EC2338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1013E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9179,0</w:t>
            </w:r>
          </w:p>
          <w:p w14:paraId="71D868B8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3658F3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1779,7</w:t>
            </w:r>
          </w:p>
          <w:p w14:paraId="3DFF30B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31DF5FEC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30070C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2021</w:t>
            </w:r>
          </w:p>
          <w:p w14:paraId="728B395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24AC1B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481,3</w:t>
            </w:r>
          </w:p>
          <w:p w14:paraId="33EB6372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852EBDF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81,3</w:t>
            </w:r>
          </w:p>
          <w:p w14:paraId="502FB39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0958B5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  <w:p w14:paraId="6E9D0213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865897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400,0</w:t>
            </w:r>
          </w:p>
          <w:p w14:paraId="0A56755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423059DD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16F9CC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2022</w:t>
            </w:r>
          </w:p>
          <w:p w14:paraId="11DD5E8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80F0CE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484,0</w:t>
            </w:r>
          </w:p>
          <w:p w14:paraId="11A307C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6DF10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84,0</w:t>
            </w:r>
          </w:p>
          <w:p w14:paraId="32C35E13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FCC6E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0,0</w:t>
            </w:r>
          </w:p>
          <w:p w14:paraId="7B67A17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AA8E13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400,0</w:t>
            </w:r>
          </w:p>
          <w:p w14:paraId="1719572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br/>
            </w:r>
          </w:p>
        </w:tc>
      </w:tr>
      <w:tr w:rsidR="00BC5C86" w:rsidRPr="00BC5C86" w14:paraId="575AF81A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F45B0F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2023</w:t>
            </w:r>
          </w:p>
          <w:p w14:paraId="60563E3E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9EAAA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484,0</w:t>
            </w:r>
          </w:p>
          <w:p w14:paraId="4D0602F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BA07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84,0</w:t>
            </w:r>
          </w:p>
          <w:p w14:paraId="2537783B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0C2D1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  <w:p w14:paraId="5A2B04B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613BF2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400,0</w:t>
            </w:r>
          </w:p>
          <w:p w14:paraId="10458DBB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2BE11303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ECEDF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2024</w:t>
            </w:r>
          </w:p>
          <w:p w14:paraId="3772D602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8CF1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484,0</w:t>
            </w:r>
          </w:p>
          <w:p w14:paraId="5A7C657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14D591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84,0</w:t>
            </w:r>
          </w:p>
          <w:p w14:paraId="3F60103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35BCD4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  <w:p w14:paraId="53DDE8F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33F27F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400,0</w:t>
            </w:r>
          </w:p>
          <w:p w14:paraId="28ED1F93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</w:tbl>
    <w:p w14:paraId="74A324F1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31CD1D00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24DE4EC3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Пункт 3 «Обоснование выделения мероприятий подпрограммы муниципальной программы» подпрограммы изложить в следующей редакции:</w:t>
      </w:r>
    </w:p>
    <w:p w14:paraId="7F80466F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771B07FB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630E2B88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Характеристика основных мероприятий</w:t>
      </w:r>
    </w:p>
    <w:p w14:paraId="31A8EA48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6"/>
        <w:gridCol w:w="1804"/>
        <w:gridCol w:w="1158"/>
        <w:gridCol w:w="1601"/>
        <w:gridCol w:w="2448"/>
        <w:gridCol w:w="1848"/>
      </w:tblGrid>
      <w:tr w:rsidR="00BC5C86" w:rsidRPr="00BC5C86" w14:paraId="2C857BC2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098E2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№ п/п</w:t>
            </w:r>
          </w:p>
          <w:p w14:paraId="3B65EFF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B2C23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Наименование мероприятия</w:t>
            </w:r>
          </w:p>
          <w:p w14:paraId="74D1DE18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42334F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Срок реализации</w:t>
            </w:r>
          </w:p>
          <w:p w14:paraId="30B7297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DBE131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Источники финансирования</w:t>
            </w:r>
          </w:p>
          <w:p w14:paraId="7FF046C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D83B4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Объемы финансирования                    тыс. рублей</w:t>
            </w:r>
          </w:p>
          <w:p w14:paraId="6565E2EF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0BFDF1E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Ожидаемые конечные результаты</w:t>
            </w:r>
          </w:p>
          <w:p w14:paraId="2BDF31C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78865B19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7E97A8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  <w:p w14:paraId="730D3CB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DE0205C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Финансовое обеспечение полномочий по культуре, кинематографии  Скорорыбского сельского поселения</w:t>
            </w:r>
          </w:p>
          <w:p w14:paraId="7A46537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6FC1713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2019-2024 г.г.</w:t>
            </w:r>
          </w:p>
          <w:p w14:paraId="400E2C03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BB4F85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  <w:p w14:paraId="7EE698C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F7EEC4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  <w:p w14:paraId="733AE9E8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3 192,0</w:t>
            </w:r>
          </w:p>
          <w:p w14:paraId="362C573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  <w:p w14:paraId="5E1A2B5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CFDDDC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Повышение доступности, качества, объема и разнообразия в сфере культурно-массовых мероприятий</w:t>
            </w:r>
          </w:p>
          <w:p w14:paraId="2232237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43AFF047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1BEFF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  <w:p w14:paraId="21E932A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48E75F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Финансовое обеспечение  полномочий по градостроительной деятельности  Скорорыбского сельского поселения</w:t>
            </w:r>
          </w:p>
          <w:p w14:paraId="29E0CB8E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FEDC83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2019-2024 г.г.</w:t>
            </w:r>
          </w:p>
          <w:p w14:paraId="5027110B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5C5A0C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  <w:p w14:paraId="09B5943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04A68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  <w:p w14:paraId="4B745B22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D9110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обеспечение градостроительной деятельности в интересах социально-экономического развития поселения</w:t>
            </w:r>
          </w:p>
          <w:p w14:paraId="276E0B3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7A22EE87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FA1A45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  <w:p w14:paraId="072A819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B930A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Исполнение полномочий по мобилизационной  и вневойсковой подготовке  Скорорыбского сельского поселения</w:t>
            </w:r>
          </w:p>
          <w:p w14:paraId="4F8B569F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F86EC3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2019-2024 г.г.</w:t>
            </w:r>
          </w:p>
          <w:p w14:paraId="66204395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CD89E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Федеральный бюджет</w:t>
            </w:r>
          </w:p>
          <w:p w14:paraId="2E30A73B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8C586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492,9</w:t>
            </w:r>
          </w:p>
          <w:p w14:paraId="722741D3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152B85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исполнение полномочий по организации мобилизационной и вневойсковой подготовке поселения,  целевое </w:t>
            </w: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расходование  бюджетных средств, выделенных в пределах лимита бюджетных ассигнований.</w:t>
            </w:r>
          </w:p>
          <w:p w14:paraId="32336E8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0A8E2289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259C9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4</w:t>
            </w:r>
          </w:p>
          <w:p w14:paraId="22F4335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61F06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Финансовое исполнение полномочий по организации озеленения в поселении</w:t>
            </w:r>
          </w:p>
          <w:p w14:paraId="014FDBC3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FAE7A7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2019-2024 г.г.</w:t>
            </w:r>
          </w:p>
          <w:p w14:paraId="139E058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6AB4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  <w:p w14:paraId="222605E9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BD6ED3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0,9</w:t>
            </w:r>
          </w:p>
          <w:p w14:paraId="29514A74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A207A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озеленение населенных пунктов, улучшение внешнего облика территории поселения и благоустройство мест  для отдыха</w:t>
            </w:r>
          </w:p>
          <w:p w14:paraId="190C5E66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  <w:tr w:rsidR="00BC5C86" w:rsidRPr="00BC5C86" w14:paraId="3EB5ABDA" w14:textId="77777777" w:rsidTr="00BC5C8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9CF8D15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  <w:p w14:paraId="7A6411A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06284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Осуществление части полномочий по капитальному ремонту и содержанию автомобильных дорог общего пользования местного значения и искусственных сооружений на них</w:t>
            </w:r>
          </w:p>
          <w:p w14:paraId="434337BB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BDCCFD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2019-2024 г.г.</w:t>
            </w:r>
          </w:p>
          <w:p w14:paraId="006DC76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E876475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  <w:p w14:paraId="7B258C28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  <w:p w14:paraId="6A7ED3F3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Областной бюджет</w:t>
            </w:r>
          </w:p>
          <w:p w14:paraId="1E960BC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D4EF72E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1 821,8</w:t>
            </w:r>
          </w:p>
          <w:p w14:paraId="596DA5C2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  <w:p w14:paraId="5E7CDBAA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  <w:p w14:paraId="770400F1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14 217,1</w:t>
            </w:r>
          </w:p>
          <w:p w14:paraId="6FA504E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8F1CC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исполнение полномочий по организации дорожного хозяйства</w:t>
            </w:r>
          </w:p>
          <w:p w14:paraId="5A20F2A7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  <w:p w14:paraId="3D09DED0" w14:textId="77777777" w:rsidR="00BC5C86" w:rsidRPr="00BC5C86" w:rsidRDefault="00BC5C86" w:rsidP="00BC5C86">
            <w:pPr>
              <w:spacing w:after="0" w:line="240" w:lineRule="auto"/>
              <w:rPr>
                <w:rFonts w:ascii="Open Sans" w:eastAsia="Times New Roman" w:hAnsi="Open Sans" w:cs="Open Sans"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5C86">
              <w:rPr>
                <w:rFonts w:ascii="Open Sans" w:eastAsia="Times New Roman" w:hAnsi="Open Sans" w:cs="Open Sans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br/>
            </w:r>
          </w:p>
        </w:tc>
      </w:tr>
    </w:tbl>
    <w:p w14:paraId="5A8E9F50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2C82A717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2B50EDD4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1.4  Приложения №1 «Сведения о показателях (индикаторах) муниципальной программы "Организация деятельности администрации Скорорыбского сельского поселения Подгоренского муниципального района Воронежской области" на 2019-2024 годы, Приложение №4 «Расходы местного бюджета на реализацию муниципальной программы «Организация деятельности администрации Скорорыбского сельского поселения Подгоренского муниципального района Воронежской области» на 2019 – 2024 годы» и №5 «Финансовое обеспечение и прогнозная (справочная) оценка расходов федерального, областного и местного бюджета на реализацию муниципальной программы «Организация деятельности администрации Скорорыбского сельского поселения Подгоренского муниципального района Воронежской области» на 2019 – 2024 годы» изложить в редакции согласно приложениям 1,2,3 к настоящему постановлению.</w:t>
      </w:r>
    </w:p>
    <w:p w14:paraId="5AC0BB00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2ED2D8CD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lastRenderedPageBreak/>
        <w:t>2. Обнародовать настоящее постановление в установленном порядке.</w:t>
      </w:r>
    </w:p>
    <w:p w14:paraId="69D3F63B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039A1366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3. Контроль за исполнением настоящего постановления оставляю за собой.</w:t>
      </w:r>
    </w:p>
    <w:p w14:paraId="48E6DAFD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5B6BF8D2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5835731E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158E3625" w14:textId="77777777" w:rsidR="00BC5C86" w:rsidRPr="00BC5C86" w:rsidRDefault="00BC5C86" w:rsidP="00BC5C8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br/>
      </w:r>
    </w:p>
    <w:p w14:paraId="0BBFE0AB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Глава Скорорыбского</w:t>
      </w:r>
    </w:p>
    <w:p w14:paraId="5B1AAE93" w14:textId="77777777" w:rsidR="00BC5C86" w:rsidRPr="00BC5C86" w:rsidRDefault="00BC5C86" w:rsidP="00BC5C86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  <w:r w:rsidRPr="00BC5C86"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  <w:t>сельского поселения                                                                             А.И. Подкуйко </w:t>
      </w:r>
    </w:p>
    <w:p w14:paraId="35229443" w14:textId="77777777" w:rsidR="009E023F" w:rsidRDefault="009E023F"/>
    <w:sectPr w:rsidR="009E0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23F"/>
    <w:rsid w:val="009E023F"/>
    <w:rsid w:val="00BC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42375A-E4DC-4AC5-BB74-D289F3F1C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5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1641</Words>
  <Characters>9357</Characters>
  <Application>Microsoft Office Word</Application>
  <DocSecurity>0</DocSecurity>
  <Lines>77</Lines>
  <Paragraphs>21</Paragraphs>
  <ScaleCrop>false</ScaleCrop>
  <Company/>
  <LinksUpToDate>false</LinksUpToDate>
  <CharactersWithSpaces>10977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2023-03-14T11:45:00Z</dcterms:created>
  <dcterms:modified xsi:type="dcterms:W3CDTF">2023-03-14T11:45:00Z</dcterms:modified>
</cp:coreProperties>
</file>