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91DA" w14:textId="77777777" w:rsidR="00540A4A" w:rsidRPr="00540A4A" w:rsidRDefault="00540A4A" w:rsidP="00540A4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40A4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011E351D" w14:textId="77777777" w:rsidR="00540A4A" w:rsidRPr="00540A4A" w:rsidRDefault="00540A4A" w:rsidP="00540A4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40A4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7EE846A3" w14:textId="77777777" w:rsidR="00540A4A" w:rsidRPr="00540A4A" w:rsidRDefault="00540A4A" w:rsidP="00540A4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40A4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2FEAE8C2" w14:textId="77777777" w:rsidR="00540A4A" w:rsidRPr="00540A4A" w:rsidRDefault="00540A4A" w:rsidP="00540A4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40A4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61F01E23" w14:textId="77777777" w:rsidR="00540A4A" w:rsidRPr="00540A4A" w:rsidRDefault="00540A4A" w:rsidP="00540A4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40A4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53C0FF61" w14:textId="77777777" w:rsidR="00540A4A" w:rsidRPr="00540A4A" w:rsidRDefault="00540A4A" w:rsidP="00540A4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40A4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2E11FDD6" w14:textId="77777777" w:rsidR="00540A4A" w:rsidRPr="00540A4A" w:rsidRDefault="00540A4A" w:rsidP="00540A4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40A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0343CD2B" w14:textId="77777777" w:rsidR="00540A4A" w:rsidRPr="00540A4A" w:rsidRDefault="00540A4A" w:rsidP="00540A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40A4A">
        <w:rPr>
          <w:rFonts w:ascii="Open Sans" w:eastAsia="Times New Roman" w:hAnsi="Open Sans" w:cs="Open Sans"/>
          <w:color w:val="333333"/>
          <w:kern w:val="0"/>
          <w:sz w:val="21"/>
          <w:szCs w:val="21"/>
          <w:u w:val="single"/>
          <w:lang w:eastAsia="ru-RU"/>
          <w14:ligatures w14:val="none"/>
        </w:rPr>
        <w:t>от 17   августа 2022 года   № 30</w:t>
      </w:r>
    </w:p>
    <w:p w14:paraId="5B22969A" w14:textId="77777777" w:rsidR="00540A4A" w:rsidRPr="00540A4A" w:rsidRDefault="00540A4A" w:rsidP="00540A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40A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х.Б.Скорорыб</w:t>
      </w:r>
    </w:p>
    <w:p w14:paraId="58F883B0" w14:textId="77777777" w:rsidR="00540A4A" w:rsidRPr="00540A4A" w:rsidRDefault="00540A4A" w:rsidP="00540A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40A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3"/>
        <w:gridCol w:w="202"/>
      </w:tblGrid>
      <w:tr w:rsidR="00540A4A" w:rsidRPr="00540A4A" w14:paraId="44704BA4" w14:textId="77777777" w:rsidTr="00540A4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E0DD70" w14:textId="77777777" w:rsidR="00540A4A" w:rsidRPr="00540A4A" w:rsidRDefault="00540A4A" w:rsidP="00540A4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0A4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О присвоении адресных характеристик земельным участкам для размещения регуляторных пунктов (ШРП)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9BFE1B" w14:textId="77777777" w:rsidR="00540A4A" w:rsidRPr="00540A4A" w:rsidRDefault="00540A4A" w:rsidP="00540A4A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40A4A">
              <w:rPr>
                <w:rFonts w:ascii="Open Sans" w:eastAsia="Times New Roman" w:hAnsi="Open Sans" w:cs="Open Sans"/>
                <w:color w:val="333333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2312B9C2" w14:textId="77777777" w:rsidR="00540A4A" w:rsidRPr="00540A4A" w:rsidRDefault="00540A4A" w:rsidP="00540A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40A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06CFF86" w14:textId="77777777" w:rsidR="00540A4A" w:rsidRPr="00540A4A" w:rsidRDefault="00540A4A" w:rsidP="00540A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40A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В соответствии с Федеральным законом от 28.12.2013 №443-ФЗ   «О федеральной адресной системе», </w:t>
      </w:r>
      <w:r w:rsidRPr="00540A4A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Федеральным законом </w:t>
      </w:r>
      <w:r w:rsidRPr="00540A4A">
        <w:rPr>
          <w:rFonts w:ascii="Open Sans" w:eastAsia="Times New Roman" w:hAnsi="Open Sans" w:cs="Open Sans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от 06.10.2003 № 131-ФЗ    «</w:t>
      </w:r>
      <w:r w:rsidRPr="00540A4A">
        <w:rPr>
          <w:rFonts w:ascii="Open Sans" w:eastAsia="Times New Roman" w:hAnsi="Open Sans" w:cs="Open Sans"/>
          <w:i/>
          <w:iCs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Об общих принципах организации местного самоуправления в Российской Федерации»</w:t>
      </w:r>
      <w:r w:rsidRPr="00540A4A">
        <w:rPr>
          <w:rFonts w:ascii="Open Sans" w:eastAsia="Times New Roman" w:hAnsi="Open Sans" w:cs="Open Sans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,</w:t>
      </w:r>
      <w:r w:rsidRPr="00540A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Постановлением Правительства Российской Федерации от 19.11.2014г. № 1221 «Об утверждении Правил присвоения, изменения и аннулирования адресов», руководствуясь Уставом Скорорыбского сельского поселения, администрация Скорорыбского сельского поселения</w:t>
      </w:r>
    </w:p>
    <w:p w14:paraId="10938C6D" w14:textId="77777777" w:rsidR="00540A4A" w:rsidRPr="00540A4A" w:rsidRDefault="00540A4A" w:rsidP="00540A4A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40A4A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ru-RU"/>
          <w14:ligatures w14:val="none"/>
        </w:rPr>
        <w:t>п о с т а н о в л я е т:</w:t>
      </w:r>
    </w:p>
    <w:p w14:paraId="077EF5C9" w14:textId="77777777" w:rsidR="00540A4A" w:rsidRPr="00540A4A" w:rsidRDefault="00540A4A" w:rsidP="00540A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40A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 1. Присвоить вновь образованному земельному участку, выбранному для размещения регуляторного пункта, не стоящему на кадастровом учете (кадастровый номер квартала 36:24:7800015), площадь земельного участка 15 кв.м., категория земель - земли сельскохозяйственного назначения, вид разрешенного использования - предоставление коммунальных услуг – следующий адрес: Российская Федерация, Воронежская область, Подгоренский муниципальный район, Скорорыбское сельское поселение, территория кадастровый квартал 36:24:7800015, участок 2;</w:t>
      </w:r>
    </w:p>
    <w:p w14:paraId="2CA7DEBC" w14:textId="77777777" w:rsidR="00540A4A" w:rsidRPr="00540A4A" w:rsidRDefault="00540A4A" w:rsidP="00540A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40A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  2. Присвоить вновь образованному земельному участку, выбранному для размещения регуляторного пункта, не стоящему на кадастровом учете (кадастровый номер квартала 36:24:7800016), площадь земельного участка 25 кв.м., категория земель - земли сельскохозяйственного назначения, вид разрешенного использования - предоставление коммунальных услуг – следующий адрес: Российская Федерация, Воронежская область, Подгоренский муниципальный район, Скорорыбское сельское поселение, территория кадастровый квартал 36:24:7800016, участок 3;</w:t>
      </w:r>
    </w:p>
    <w:p w14:paraId="3F18AD69" w14:textId="77777777" w:rsidR="00540A4A" w:rsidRPr="00540A4A" w:rsidRDefault="00540A4A" w:rsidP="00540A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40A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  </w:t>
      </w:r>
    </w:p>
    <w:p w14:paraId="30C16A30" w14:textId="77777777" w:rsidR="00540A4A" w:rsidRPr="00540A4A" w:rsidRDefault="00540A4A" w:rsidP="00540A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40A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 xml:space="preserve">           3. Присвоить вновь образованному земельному участку, выбранному для размещения регуляторного пункта, не стоящему на кадастровом учете (кадастровый номер квартала 36:24:7800016), площадь земельного участка 15 кв.м., категория земель - земли сельскохозяйственного назначения, вид разрешенного использования - предоставление коммунальных услуг – следующий адрес: Российская Федерация, </w:t>
      </w:r>
      <w:r w:rsidRPr="00540A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lastRenderedPageBreak/>
        <w:t>Воронежская область, Подгоренский муниципальный район, Скорорыбское сельское поселение, территория кадастровый квартал 36:24:7800016, участок 4;</w:t>
      </w:r>
    </w:p>
    <w:p w14:paraId="07139380" w14:textId="77777777" w:rsidR="00540A4A" w:rsidRPr="00540A4A" w:rsidRDefault="00540A4A" w:rsidP="00540A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40A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</w:t>
      </w:r>
    </w:p>
    <w:p w14:paraId="150E43BC" w14:textId="77777777" w:rsidR="00540A4A" w:rsidRPr="00540A4A" w:rsidRDefault="00540A4A" w:rsidP="00540A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40A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    4. Ответственному за организацию работы в ФИАС инспектору по местным</w:t>
      </w:r>
    </w:p>
    <w:p w14:paraId="5F49398B" w14:textId="77777777" w:rsidR="00540A4A" w:rsidRPr="00540A4A" w:rsidRDefault="00540A4A" w:rsidP="00540A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40A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налогам Терещенко О.С. обеспечить внесение информации в ФИАС в течение 3 (трех) рабочих дней со дня принятия настоящего постановления.</w:t>
      </w:r>
    </w:p>
    <w:p w14:paraId="173176D2" w14:textId="77777777" w:rsidR="00540A4A" w:rsidRPr="00540A4A" w:rsidRDefault="00540A4A" w:rsidP="00540A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40A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 </w:t>
      </w:r>
    </w:p>
    <w:p w14:paraId="5FA80A4A" w14:textId="77777777" w:rsidR="00540A4A" w:rsidRPr="00540A4A" w:rsidRDefault="00540A4A" w:rsidP="00540A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40A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 5. Настоящее постановление вступает в силу с даты официального опубликования (обнародования) в Вестнике муниципальных правовых актов Скорорыбского сельского поселения Подгоренского муниципального района  и обнародования в соответствии с порядком, предусмотренным статьей 45 Устава Скорорыбского сельского поселения;</w:t>
      </w:r>
    </w:p>
    <w:p w14:paraId="4C9F94F8" w14:textId="77777777" w:rsidR="00540A4A" w:rsidRPr="00540A4A" w:rsidRDefault="00540A4A" w:rsidP="00540A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40A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</w:t>
      </w:r>
    </w:p>
    <w:p w14:paraId="2122D100" w14:textId="77777777" w:rsidR="00540A4A" w:rsidRPr="00540A4A" w:rsidRDefault="00540A4A" w:rsidP="00540A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40A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      6. Контроль исполнения настоящего постановления оставляю за собой.</w:t>
      </w:r>
    </w:p>
    <w:p w14:paraId="4FB8BDD9" w14:textId="77777777" w:rsidR="00540A4A" w:rsidRPr="00540A4A" w:rsidRDefault="00540A4A" w:rsidP="00540A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40A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D58074B" w14:textId="77777777" w:rsidR="00540A4A" w:rsidRPr="00540A4A" w:rsidRDefault="00540A4A" w:rsidP="00540A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40A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51CC3CE" w14:textId="77777777" w:rsidR="00540A4A" w:rsidRPr="00540A4A" w:rsidRDefault="00540A4A" w:rsidP="00540A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40A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2B907D8B" w14:textId="77777777" w:rsidR="00540A4A" w:rsidRPr="00540A4A" w:rsidRDefault="00540A4A" w:rsidP="00540A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40A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12D10D1" w14:textId="77777777" w:rsidR="00540A4A" w:rsidRPr="00540A4A" w:rsidRDefault="00540A4A" w:rsidP="00540A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40A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 Глава Скорорыбского</w:t>
      </w:r>
    </w:p>
    <w:p w14:paraId="18EAFB2B" w14:textId="77777777" w:rsidR="00540A4A" w:rsidRPr="00540A4A" w:rsidRDefault="00540A4A" w:rsidP="00540A4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540A4A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  <w:t>   сельского поселения                                                                          А.И. Подкуйко</w:t>
      </w:r>
    </w:p>
    <w:p w14:paraId="7571441E" w14:textId="77777777" w:rsidR="004E1734" w:rsidRDefault="004E1734"/>
    <w:sectPr w:rsidR="004E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734"/>
    <w:rsid w:val="004E1734"/>
    <w:rsid w:val="0054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CBC06-D37E-4AFF-8771-04028641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40A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2023-03-14T10:59:00Z</dcterms:created>
  <dcterms:modified xsi:type="dcterms:W3CDTF">2023-03-14T10:59:00Z</dcterms:modified>
</cp:coreProperties>
</file>